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8361" w14:textId="77777777" w:rsidR="00A51189" w:rsidRDefault="00A51189" w:rsidP="00A51189">
      <w:pPr>
        <w:autoSpaceDE w:val="0"/>
        <w:autoSpaceDN w:val="0"/>
        <w:adjustRightInd w:val="0"/>
        <w:jc w:val="center"/>
        <w:rPr>
          <w:rFonts w:eastAsiaTheme="minorHAnsi"/>
          <w:b/>
          <w:bCs/>
          <w:lang w:val="ro-RO" w:eastAsia="en-US"/>
        </w:rPr>
      </w:pPr>
      <w:r w:rsidRPr="009220A7">
        <w:rPr>
          <w:rFonts w:eastAsiaTheme="minorHAnsi"/>
          <w:b/>
          <w:bCs/>
          <w:lang w:val="ro-RO" w:eastAsia="en-US"/>
        </w:rPr>
        <w:t xml:space="preserve">Documentele necesare încheierii contractului de furnizare de </w:t>
      </w:r>
    </w:p>
    <w:p w14:paraId="29C8DC1C" w14:textId="77777777" w:rsidR="00A51189" w:rsidRDefault="00A51189" w:rsidP="00A51189">
      <w:pPr>
        <w:autoSpaceDE w:val="0"/>
        <w:autoSpaceDN w:val="0"/>
        <w:adjustRightInd w:val="0"/>
        <w:jc w:val="center"/>
        <w:rPr>
          <w:rFonts w:eastAsiaTheme="minorHAnsi"/>
          <w:b/>
          <w:bCs/>
          <w:lang w:val="ro-RO" w:eastAsia="en-US"/>
        </w:rPr>
      </w:pPr>
      <w:r w:rsidRPr="009220A7">
        <w:rPr>
          <w:rFonts w:eastAsiaTheme="minorHAnsi"/>
          <w:b/>
          <w:bCs/>
          <w:lang w:val="ro-RO" w:eastAsia="en-US"/>
        </w:rPr>
        <w:t>servicii de îngrijiri medicale la domiciliu</w:t>
      </w:r>
    </w:p>
    <w:p w14:paraId="19B0D6AC" w14:textId="77777777" w:rsidR="00A51189" w:rsidRPr="009220A7" w:rsidRDefault="00A51189" w:rsidP="00A51189">
      <w:pPr>
        <w:autoSpaceDE w:val="0"/>
        <w:autoSpaceDN w:val="0"/>
        <w:adjustRightInd w:val="0"/>
        <w:jc w:val="center"/>
        <w:rPr>
          <w:rFonts w:eastAsiaTheme="minorHAnsi"/>
          <w:lang w:val="ro-RO" w:eastAsia="en-US"/>
        </w:rPr>
      </w:pPr>
    </w:p>
    <w:p w14:paraId="30283650" w14:textId="77777777" w:rsidR="00A51189" w:rsidRDefault="00A51189" w:rsidP="00A51189">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Reprezentantul legal încheie contract cu casa de asigurări de sănătate în a cărei rază administrativ-teritorială îşi desfăşoară activitatea şi/sau cu CAS AOPSNAJ. În acest sens, furnizorii de servicii au obligaţia de a depune la casa de asigurări de sănătate cu care încheie contract o declaraţie pe propria răspundere cu privire la contractele încheiate cu casele de asigurări de sănătate, conform modelului prevăzut în norme. </w:t>
      </w:r>
    </w:p>
    <w:p w14:paraId="11B86CE3" w14:textId="77777777" w:rsidR="00A51189" w:rsidRPr="009220A7" w:rsidRDefault="00A51189" w:rsidP="00A51189">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Contractul de furnizare de servicii de îngrijiri medicale la domiciliu dintre furnizorul de servicii şi casa de asigurări de sănătate se încheie de către reprezentantul legal pe baza următoarelor documente:</w:t>
      </w:r>
    </w:p>
    <w:p w14:paraId="6B36016D" w14:textId="77777777" w:rsidR="00A51189" w:rsidRPr="009220A7" w:rsidRDefault="00A51189" w:rsidP="00A51189">
      <w:pPr>
        <w:autoSpaceDE w:val="0"/>
        <w:autoSpaceDN w:val="0"/>
        <w:adjustRightInd w:val="0"/>
        <w:jc w:val="both"/>
        <w:rPr>
          <w:lang w:val="ro-RO"/>
        </w:rPr>
      </w:pPr>
      <w:r w:rsidRPr="009220A7">
        <w:rPr>
          <w:rFonts w:eastAsiaTheme="minorHAnsi"/>
          <w:lang w:val="ro-RO" w:eastAsia="en-US"/>
        </w:rPr>
        <w:t xml:space="preserve">    a) cererea/solicitarea pentru intrare în relaţie contractuală cu casa de asigurări de sănătate</w:t>
      </w:r>
      <w:r w:rsidRPr="009220A7">
        <w:rPr>
          <w:lang w:val="ro-RO"/>
        </w:rPr>
        <w:t xml:space="preserve"> </w:t>
      </w:r>
    </w:p>
    <w:p w14:paraId="11E19EF2" w14:textId="77777777" w:rsidR="00A51189" w:rsidRPr="009220A7" w:rsidRDefault="00A51189" w:rsidP="00A51189">
      <w:pPr>
        <w:autoSpaceDE w:val="0"/>
        <w:autoSpaceDN w:val="0"/>
        <w:adjustRightInd w:val="0"/>
        <w:jc w:val="both"/>
        <w:rPr>
          <w:rFonts w:eastAsiaTheme="minorHAnsi"/>
          <w:lang w:val="ro-RO" w:eastAsia="en-US"/>
        </w:rPr>
      </w:pPr>
      <w:r w:rsidRPr="009220A7">
        <w:rPr>
          <w:lang w:val="ro-RO"/>
        </w:rPr>
        <w:t xml:space="preserve">    b) </w:t>
      </w:r>
      <w:r w:rsidRPr="009220A7">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14:paraId="179B7692" w14:textId="77777777" w:rsidR="00A51189" w:rsidRPr="009220A7" w:rsidRDefault="00A51189" w:rsidP="00A51189">
      <w:pPr>
        <w:autoSpaceDE w:val="0"/>
        <w:autoSpaceDN w:val="0"/>
        <w:adjustRightInd w:val="0"/>
        <w:jc w:val="both"/>
        <w:rPr>
          <w:rFonts w:eastAsiaTheme="minorHAnsi"/>
          <w:lang w:val="ro-RO" w:eastAsia="en-US"/>
        </w:rPr>
      </w:pPr>
      <w:r w:rsidRPr="009220A7">
        <w:rPr>
          <w:lang w:val="ro-RO"/>
        </w:rPr>
        <w:t xml:space="preserve">    c)</w:t>
      </w:r>
      <w:r w:rsidRPr="009220A7">
        <w:rPr>
          <w:rFonts w:eastAsiaTheme="minorHAnsi"/>
          <w:lang w:val="ro-RO" w:eastAsia="en-US"/>
        </w:rPr>
        <w:t xml:space="preserve"> contul deschis la Trezoreria Statului sau la bancă, potrivit legii;</w:t>
      </w:r>
    </w:p>
    <w:p w14:paraId="42206B8C"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d) copie de pe actul constitutiv;</w:t>
      </w:r>
    </w:p>
    <w:p w14:paraId="70CAAFA6"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e) codul de înregistrare fiscală - codul unic de înregistrare sau codul numeric personal - copia buletinului/cărţii de identitate al/a reprezentantului legal, după caz;</w:t>
      </w:r>
    </w:p>
    <w:p w14:paraId="2AC172AF"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f) dovada asigurării de răspundere civilă în domeniul medical pentru furnizor, valabilă la data încheierii contractului, cu obligaţia furnizorului de a o reînnoi pe toată perioada derulării contractului;</w:t>
      </w:r>
    </w:p>
    <w:p w14:paraId="5A597552"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g) programul de activitate al furnizorului, conform modelului prevăzut în norme;  </w:t>
      </w:r>
    </w:p>
    <w:p w14:paraId="34F6AB26"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h) lista asumată prin semnătura electronică, cu personalul de specialitate autorizat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76109AE8" w14:textId="77777777" w:rsidR="00A51189" w:rsidRPr="009220A7" w:rsidRDefault="00A51189" w:rsidP="00A51189">
      <w:pPr>
        <w:autoSpaceDE w:val="0"/>
        <w:autoSpaceDN w:val="0"/>
        <w:adjustRightInd w:val="0"/>
        <w:jc w:val="both"/>
        <w:rPr>
          <w:rFonts w:eastAsiaTheme="minorHAnsi"/>
          <w:bCs/>
          <w:lang w:val="ro-RO" w:eastAsia="en-US"/>
        </w:rPr>
      </w:pPr>
      <w:r w:rsidRPr="009220A7">
        <w:rPr>
          <w:rFonts w:eastAsiaTheme="minorHAnsi"/>
          <w:lang w:val="ro-RO" w:eastAsia="en-US"/>
        </w:rPr>
        <w:t xml:space="preserve">    i) împuternicire legalizată pentru persoana desemnată ca împuternicit legal în relaţia cu casa de asigurări de sănătate, după caz;  </w:t>
      </w:r>
    </w:p>
    <w:p w14:paraId="7613A8C5"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6B3E7C62"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5736AE51"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l) autorizaţia de liberă practică pentru fizioterapeuți, valabilă la data încheierii contractului.</w:t>
      </w:r>
    </w:p>
    <w:p w14:paraId="67CA36DC"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3A7832B"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C5FDC04"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14:paraId="648865A9" w14:textId="77777777" w:rsidR="002C2BC1" w:rsidRDefault="002C2BC1" w:rsidP="00A51189">
      <w:pPr>
        <w:rPr>
          <w:rFonts w:eastAsiaTheme="minorHAnsi"/>
          <w:lang w:val="ro-RO" w:eastAsia="en-US"/>
        </w:rPr>
      </w:pPr>
    </w:p>
    <w:p w14:paraId="5FB0E6EC" w14:textId="77777777" w:rsidR="002C2BC1" w:rsidRPr="009220A7" w:rsidRDefault="002C2BC1" w:rsidP="002C2BC1">
      <w:pPr>
        <w:autoSpaceDE w:val="0"/>
        <w:autoSpaceDN w:val="0"/>
        <w:adjustRightInd w:val="0"/>
        <w:ind w:firstLine="708"/>
        <w:jc w:val="both"/>
        <w:rPr>
          <w:rFonts w:eastAsiaTheme="minorHAnsi"/>
          <w:lang w:val="ro-RO" w:eastAsia="en-US"/>
        </w:rPr>
      </w:pPr>
      <w:r w:rsidRPr="009220A7">
        <w:rPr>
          <w:rFonts w:eastAsiaTheme="minorHAnsi"/>
          <w:lang w:val="ro-RO" w:eastAsia="en-US"/>
        </w:rPr>
        <w:lastRenderedPageBreak/>
        <w:t>Reprezentantul legal al furnizorului răspunde de realitatea şi exactitatea documentelor necesare încheierii contractelor.</w:t>
      </w:r>
    </w:p>
    <w:p w14:paraId="2097E678" w14:textId="77777777" w:rsidR="002C2BC1" w:rsidRPr="009220A7" w:rsidRDefault="002C2BC1" w:rsidP="002C2BC1">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7E71514C" w14:textId="77777777" w:rsidR="002C2BC1" w:rsidRPr="009220A7" w:rsidRDefault="002C2BC1" w:rsidP="002C2BC1">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14:paraId="5C48CA4B" w14:textId="77777777" w:rsidR="00A51189" w:rsidRPr="009220A7" w:rsidRDefault="00A51189" w:rsidP="00A51189">
      <w:pPr>
        <w:rPr>
          <w:rFonts w:eastAsiaTheme="minorHAnsi"/>
          <w:lang w:val="ro-RO" w:eastAsia="en-US"/>
        </w:rPr>
      </w:pPr>
      <w:r w:rsidRPr="009220A7">
        <w:rPr>
          <w:rFonts w:eastAsiaTheme="minorHAnsi"/>
          <w:lang w:val="ro-RO" w:eastAsia="en-US"/>
        </w:rPr>
        <w:br w:type="page"/>
      </w:r>
    </w:p>
    <w:p w14:paraId="6F85787C" w14:textId="77777777"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89"/>
    <w:rsid w:val="002C2BC1"/>
    <w:rsid w:val="005A3D7F"/>
    <w:rsid w:val="006F3291"/>
    <w:rsid w:val="007576D5"/>
    <w:rsid w:val="00A51189"/>
    <w:rsid w:val="00BD6D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E2C"/>
  <w15:docId w15:val="{D2340191-608F-4AF6-9A61-E5278A0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89"/>
    <w:pPr>
      <w:jc w:val="left"/>
    </w:pPr>
    <w:rPr>
      <w:rFonts w:ascii="Times New Roman" w:eastAsia="SimSu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4174</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Nicoleta CRASNIC</cp:lastModifiedBy>
  <cp:revision>2</cp:revision>
  <dcterms:created xsi:type="dcterms:W3CDTF">2021-07-02T10:38:00Z</dcterms:created>
  <dcterms:modified xsi:type="dcterms:W3CDTF">2021-07-02T10:38:00Z</dcterms:modified>
</cp:coreProperties>
</file>